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19B" w:rsidRDefault="00E4519B" w:rsidP="00E4519B">
      <w:pPr>
        <w:pStyle w:val="Default"/>
        <w:jc w:val="center"/>
        <w:rPr>
          <w:sz w:val="23"/>
          <w:szCs w:val="23"/>
        </w:rPr>
      </w:pPr>
      <w:r>
        <w:rPr>
          <w:b/>
          <w:bCs/>
          <w:sz w:val="23"/>
          <w:szCs w:val="23"/>
        </w:rPr>
        <w:t>Meeting Minutes</w:t>
      </w:r>
    </w:p>
    <w:p w:rsidR="00E4519B" w:rsidRDefault="00E4519B" w:rsidP="00E4519B">
      <w:pPr>
        <w:pStyle w:val="Default"/>
        <w:jc w:val="center"/>
        <w:rPr>
          <w:sz w:val="23"/>
          <w:szCs w:val="23"/>
        </w:rPr>
      </w:pPr>
      <w:r>
        <w:rPr>
          <w:b/>
          <w:bCs/>
          <w:sz w:val="23"/>
          <w:szCs w:val="23"/>
        </w:rPr>
        <w:t>Chatham County Board of Registrars</w:t>
      </w:r>
    </w:p>
    <w:p w:rsidR="00E4519B" w:rsidRDefault="00E4519B" w:rsidP="00E4519B">
      <w:pPr>
        <w:pStyle w:val="Default"/>
        <w:jc w:val="center"/>
        <w:rPr>
          <w:sz w:val="23"/>
          <w:szCs w:val="23"/>
        </w:rPr>
      </w:pPr>
      <w:r>
        <w:rPr>
          <w:b/>
          <w:bCs/>
          <w:sz w:val="23"/>
          <w:szCs w:val="23"/>
        </w:rPr>
        <w:t>December 28, 2022</w:t>
      </w:r>
    </w:p>
    <w:p w:rsidR="00E4519B" w:rsidRDefault="00E4519B" w:rsidP="00E4519B">
      <w:pPr>
        <w:pStyle w:val="Default"/>
        <w:rPr>
          <w:sz w:val="23"/>
          <w:szCs w:val="23"/>
        </w:rPr>
      </w:pPr>
    </w:p>
    <w:p w:rsidR="00E4519B" w:rsidRDefault="00E4519B" w:rsidP="00E4519B">
      <w:pPr>
        <w:pStyle w:val="Default"/>
        <w:rPr>
          <w:sz w:val="23"/>
          <w:szCs w:val="23"/>
        </w:rPr>
      </w:pPr>
      <w:proofErr w:type="gramStart"/>
      <w:r>
        <w:rPr>
          <w:sz w:val="23"/>
          <w:szCs w:val="23"/>
        </w:rPr>
        <w:t>The December 2022 Chatham County Board of Registrar’s meeting was called to order promptly by Chairman McRae followed by a recitation of the Pledge of Allegiance</w:t>
      </w:r>
      <w:proofErr w:type="gramEnd"/>
      <w:r>
        <w:rPr>
          <w:sz w:val="23"/>
          <w:szCs w:val="23"/>
        </w:rPr>
        <w:t xml:space="preserve">. The Board of Registrars in attendance were Mr. McRae, Mr. Norse, Ms. Andrews, </w:t>
      </w:r>
      <w:proofErr w:type="gramStart"/>
      <w:r>
        <w:rPr>
          <w:sz w:val="23"/>
          <w:szCs w:val="23"/>
        </w:rPr>
        <w:t>Ms</w:t>
      </w:r>
      <w:proofErr w:type="gramEnd"/>
      <w:r>
        <w:rPr>
          <w:sz w:val="23"/>
          <w:szCs w:val="23"/>
        </w:rPr>
        <w:t>. Durso</w:t>
      </w:r>
      <w:r w:rsidR="000E60A4">
        <w:rPr>
          <w:sz w:val="23"/>
          <w:szCs w:val="23"/>
        </w:rPr>
        <w:t>.</w:t>
      </w:r>
      <w:r>
        <w:rPr>
          <w:sz w:val="23"/>
          <w:szCs w:val="23"/>
        </w:rPr>
        <w:t xml:space="preserve"> Ms. Geiger</w:t>
      </w:r>
      <w:r w:rsidR="000E60A4">
        <w:rPr>
          <w:sz w:val="23"/>
          <w:szCs w:val="23"/>
        </w:rPr>
        <w:t xml:space="preserve"> attended via WebEx</w:t>
      </w:r>
      <w:r>
        <w:rPr>
          <w:sz w:val="23"/>
          <w:szCs w:val="23"/>
        </w:rPr>
        <w:t>. The staff member</w:t>
      </w:r>
      <w:r w:rsidR="00357D35">
        <w:rPr>
          <w:sz w:val="23"/>
          <w:szCs w:val="23"/>
        </w:rPr>
        <w:t>s</w:t>
      </w:r>
      <w:r>
        <w:rPr>
          <w:sz w:val="23"/>
          <w:szCs w:val="23"/>
        </w:rPr>
        <w:t xml:space="preserve"> in attendanc</w:t>
      </w:r>
      <w:r w:rsidR="00357D35">
        <w:rPr>
          <w:sz w:val="23"/>
          <w:szCs w:val="23"/>
        </w:rPr>
        <w:t>e were</w:t>
      </w:r>
      <w:bookmarkStart w:id="0" w:name="_GoBack"/>
      <w:bookmarkEnd w:id="0"/>
      <w:r w:rsidR="00357D35">
        <w:rPr>
          <w:sz w:val="23"/>
          <w:szCs w:val="23"/>
        </w:rPr>
        <w:t xml:space="preserve"> Director, Sabrina German and Inger Bostick. </w:t>
      </w:r>
    </w:p>
    <w:p w:rsidR="00E4519B" w:rsidRDefault="00E4519B" w:rsidP="00E4519B">
      <w:pPr>
        <w:pStyle w:val="Default"/>
        <w:rPr>
          <w:sz w:val="23"/>
          <w:szCs w:val="23"/>
        </w:rPr>
      </w:pPr>
    </w:p>
    <w:p w:rsidR="00E4519B" w:rsidRDefault="00E4519B" w:rsidP="00E4519B">
      <w:pPr>
        <w:pStyle w:val="Default"/>
        <w:jc w:val="center"/>
        <w:rPr>
          <w:sz w:val="23"/>
          <w:szCs w:val="23"/>
        </w:rPr>
      </w:pPr>
      <w:r>
        <w:rPr>
          <w:b/>
          <w:bCs/>
          <w:sz w:val="23"/>
          <w:szCs w:val="23"/>
        </w:rPr>
        <w:t>Approval of Minutes</w:t>
      </w:r>
    </w:p>
    <w:p w:rsidR="00E4519B" w:rsidRDefault="00E4519B" w:rsidP="00E4519B">
      <w:pPr>
        <w:rPr>
          <w:sz w:val="23"/>
          <w:szCs w:val="23"/>
        </w:rPr>
      </w:pPr>
      <w:r>
        <w:rPr>
          <w:sz w:val="23"/>
          <w:szCs w:val="23"/>
        </w:rPr>
        <w:t xml:space="preserve">A motion was made to approve the Board of Registrars meeting minutes for the months of September, October, </w:t>
      </w:r>
      <w:r w:rsidR="005F08CB">
        <w:rPr>
          <w:sz w:val="23"/>
          <w:szCs w:val="23"/>
        </w:rPr>
        <w:t xml:space="preserve">October Special, and </w:t>
      </w:r>
      <w:r>
        <w:rPr>
          <w:sz w:val="23"/>
          <w:szCs w:val="23"/>
        </w:rPr>
        <w:t>November. Board Member Geiger</w:t>
      </w:r>
      <w:r w:rsidR="005F08CB">
        <w:rPr>
          <w:sz w:val="23"/>
          <w:szCs w:val="23"/>
        </w:rPr>
        <w:t xml:space="preserve"> moved to approve meeting minutes for September, October, and November </w:t>
      </w:r>
      <w:r>
        <w:rPr>
          <w:sz w:val="23"/>
          <w:szCs w:val="23"/>
        </w:rPr>
        <w:t>as provided to the Board Members prior to the meeting</w:t>
      </w:r>
      <w:r w:rsidR="005F08CB">
        <w:rPr>
          <w:sz w:val="23"/>
          <w:szCs w:val="23"/>
        </w:rPr>
        <w:t xml:space="preserve"> and made a motion to </w:t>
      </w:r>
      <w:r w:rsidR="00D16C2B">
        <w:rPr>
          <w:sz w:val="23"/>
          <w:szCs w:val="23"/>
        </w:rPr>
        <w:t>revise</w:t>
      </w:r>
      <w:r w:rsidR="005F08CB">
        <w:rPr>
          <w:sz w:val="23"/>
          <w:szCs w:val="23"/>
        </w:rPr>
        <w:t xml:space="preserve"> the October Special meeting minutes</w:t>
      </w:r>
      <w:r w:rsidR="00D16C2B">
        <w:rPr>
          <w:sz w:val="23"/>
          <w:szCs w:val="23"/>
        </w:rPr>
        <w:t xml:space="preserve"> pertaining to the </w:t>
      </w:r>
      <w:r w:rsidR="00772444">
        <w:rPr>
          <w:bCs/>
        </w:rPr>
        <w:t>Code Section OCGA 21-2-230</w:t>
      </w:r>
      <w:r>
        <w:rPr>
          <w:sz w:val="23"/>
          <w:szCs w:val="23"/>
        </w:rPr>
        <w:t xml:space="preserve">. Board Member </w:t>
      </w:r>
      <w:r w:rsidR="00D16C2B">
        <w:rPr>
          <w:sz w:val="23"/>
          <w:szCs w:val="23"/>
        </w:rPr>
        <w:t>Durso</w:t>
      </w:r>
      <w:r>
        <w:rPr>
          <w:sz w:val="23"/>
          <w:szCs w:val="23"/>
        </w:rPr>
        <w:t xml:space="preserve"> seconded the motion and it </w:t>
      </w:r>
      <w:proofErr w:type="gramStart"/>
      <w:r>
        <w:rPr>
          <w:sz w:val="23"/>
          <w:szCs w:val="23"/>
        </w:rPr>
        <w:t>was carried</w:t>
      </w:r>
      <w:proofErr w:type="gramEnd"/>
      <w:r>
        <w:rPr>
          <w:sz w:val="23"/>
          <w:szCs w:val="23"/>
        </w:rPr>
        <w:t xml:space="preserve"> unanimously.</w:t>
      </w:r>
    </w:p>
    <w:p w:rsidR="00E4519B" w:rsidRPr="00E4519B" w:rsidRDefault="00E4519B" w:rsidP="00E4519B">
      <w:pPr>
        <w:jc w:val="center"/>
        <w:rPr>
          <w:b/>
          <w:sz w:val="23"/>
          <w:szCs w:val="23"/>
        </w:rPr>
      </w:pPr>
      <w:r w:rsidRPr="00E4519B">
        <w:rPr>
          <w:b/>
          <w:sz w:val="23"/>
          <w:szCs w:val="23"/>
        </w:rPr>
        <w:t>Old Business</w:t>
      </w:r>
    </w:p>
    <w:p w:rsidR="00E4519B" w:rsidRDefault="00E4519B" w:rsidP="00E4519B">
      <w:pPr>
        <w:rPr>
          <w:b/>
          <w:sz w:val="23"/>
          <w:szCs w:val="23"/>
        </w:rPr>
      </w:pPr>
      <w:r w:rsidRPr="00E4519B">
        <w:rPr>
          <w:b/>
          <w:sz w:val="23"/>
          <w:szCs w:val="23"/>
        </w:rPr>
        <w:t>Run-off Election Wrap up</w:t>
      </w:r>
    </w:p>
    <w:p w:rsidR="00F31BCE" w:rsidRPr="00812C30" w:rsidRDefault="000E60A4" w:rsidP="00F31BCE">
      <w:pPr>
        <w:rPr>
          <w:b/>
          <w:u w:val="single"/>
        </w:rPr>
      </w:pPr>
      <w:r>
        <w:t>A total of 30,</w:t>
      </w:r>
      <w:r w:rsidR="00F31BCE">
        <w:t>024</w:t>
      </w:r>
      <w:r w:rsidR="00F31BCE" w:rsidRPr="00812C30">
        <w:t xml:space="preserve"> ballots were cast for in-person early voting </w:t>
      </w:r>
      <w:r w:rsidR="001D1E59">
        <w:t xml:space="preserve">in </w:t>
      </w:r>
      <w:r w:rsidR="00F31BCE">
        <w:t>the December Run-off Election</w:t>
      </w:r>
    </w:p>
    <w:p w:rsidR="00F31BCE" w:rsidRPr="00812C30" w:rsidRDefault="00F31BCE" w:rsidP="00F31BCE">
      <w:pPr>
        <w:tabs>
          <w:tab w:val="left" w:pos="2430"/>
          <w:tab w:val="left" w:pos="4640"/>
        </w:tabs>
        <w:ind w:left="118"/>
      </w:pPr>
      <w:r w:rsidRPr="00812C30">
        <w:tab/>
      </w:r>
      <w:r>
        <w:t>December 6</w:t>
      </w:r>
      <w:r w:rsidRPr="00F31BCE">
        <w:rPr>
          <w:vertAlign w:val="superscript"/>
        </w:rPr>
        <w:t>th</w:t>
      </w:r>
      <w:r w:rsidRPr="00812C30">
        <w:t xml:space="preserve"> Total</w:t>
      </w:r>
      <w:r w:rsidRPr="00812C30">
        <w:tab/>
        <w:t>Daily Average</w:t>
      </w:r>
    </w:p>
    <w:p w:rsidR="00F31BCE" w:rsidRPr="00812C30" w:rsidRDefault="00F31BCE" w:rsidP="00F31BCE">
      <w:pPr>
        <w:tabs>
          <w:tab w:val="left" w:pos="2430"/>
          <w:tab w:val="left" w:pos="4640"/>
        </w:tabs>
        <w:ind w:left="118"/>
      </w:pPr>
      <w:r w:rsidRPr="00812C30">
        <w:t>Main Office</w:t>
      </w:r>
      <w:r w:rsidRPr="00812C30">
        <w:tab/>
      </w:r>
      <w:r>
        <w:t>11638</w:t>
      </w:r>
      <w:r w:rsidRPr="00812C30">
        <w:tab/>
      </w:r>
      <w:r>
        <w:t>1663</w:t>
      </w:r>
    </w:p>
    <w:p w:rsidR="00F31BCE" w:rsidRPr="00812C30" w:rsidRDefault="00F31BCE" w:rsidP="00F31BCE">
      <w:pPr>
        <w:tabs>
          <w:tab w:val="left" w:pos="2430"/>
          <w:tab w:val="left" w:pos="4640"/>
        </w:tabs>
        <w:ind w:left="118"/>
      </w:pPr>
      <w:r w:rsidRPr="00812C30">
        <w:t>Civic Center</w:t>
      </w:r>
      <w:r w:rsidRPr="00812C30">
        <w:tab/>
      </w:r>
      <w:r>
        <w:t>5469</w:t>
      </w:r>
      <w:r w:rsidRPr="00812C30">
        <w:tab/>
      </w:r>
      <w:r>
        <w:t>912</w:t>
      </w:r>
    </w:p>
    <w:p w:rsidR="00F31BCE" w:rsidRPr="00812C30" w:rsidRDefault="00F31BCE" w:rsidP="00F31BCE">
      <w:pPr>
        <w:tabs>
          <w:tab w:val="left" w:pos="2430"/>
          <w:tab w:val="left" w:pos="4640"/>
        </w:tabs>
        <w:ind w:left="118"/>
      </w:pPr>
      <w:r w:rsidRPr="00812C30">
        <w:t>Islands Library</w:t>
      </w:r>
      <w:r w:rsidRPr="00812C30">
        <w:tab/>
      </w:r>
      <w:r w:rsidR="00546986">
        <w:t>3624</w:t>
      </w:r>
      <w:r w:rsidRPr="00812C30">
        <w:tab/>
      </w:r>
      <w:r w:rsidR="00546986">
        <w:t>725</w:t>
      </w:r>
    </w:p>
    <w:p w:rsidR="00F31BCE" w:rsidRPr="00812C30" w:rsidRDefault="00F31BCE" w:rsidP="00F31BCE">
      <w:pPr>
        <w:tabs>
          <w:tab w:val="left" w:pos="2430"/>
          <w:tab w:val="left" w:pos="4640"/>
        </w:tabs>
        <w:ind w:left="118"/>
      </w:pPr>
      <w:r w:rsidRPr="00812C30">
        <w:t>Mosquito Control</w:t>
      </w:r>
      <w:r w:rsidRPr="00812C30">
        <w:tab/>
      </w:r>
      <w:r w:rsidR="00546986">
        <w:t>3636</w:t>
      </w:r>
      <w:r w:rsidRPr="00812C30">
        <w:tab/>
      </w:r>
      <w:r w:rsidR="00546986">
        <w:t>727</w:t>
      </w:r>
    </w:p>
    <w:p w:rsidR="00F31BCE" w:rsidRPr="00812C30" w:rsidRDefault="00F31BCE" w:rsidP="00F31BCE">
      <w:pPr>
        <w:tabs>
          <w:tab w:val="left" w:pos="2430"/>
          <w:tab w:val="left" w:pos="4640"/>
        </w:tabs>
        <w:ind w:left="118"/>
      </w:pPr>
      <w:r w:rsidRPr="00812C30">
        <w:t>Southwest Library</w:t>
      </w:r>
      <w:r w:rsidRPr="00812C30">
        <w:tab/>
      </w:r>
      <w:r w:rsidR="00546986">
        <w:t>5657</w:t>
      </w:r>
      <w:r w:rsidRPr="00812C30">
        <w:tab/>
      </w:r>
      <w:r w:rsidR="00546986">
        <w:t>1131</w:t>
      </w:r>
    </w:p>
    <w:p w:rsidR="00F31BCE" w:rsidRPr="00812C30" w:rsidRDefault="00F31BCE" w:rsidP="00F31BCE">
      <w:pPr>
        <w:tabs>
          <w:tab w:val="left" w:pos="2430"/>
          <w:tab w:val="left" w:pos="4640"/>
        </w:tabs>
        <w:ind w:left="118"/>
      </w:pPr>
      <w:r w:rsidRPr="00812C30">
        <w:t>Total</w:t>
      </w:r>
      <w:r w:rsidRPr="00812C30">
        <w:tab/>
      </w:r>
      <w:r w:rsidR="00546986">
        <w:t>30024</w:t>
      </w:r>
      <w:r w:rsidRPr="00812C30">
        <w:tab/>
      </w:r>
      <w:r w:rsidR="00546986">
        <w:t>5158</w:t>
      </w:r>
    </w:p>
    <w:p w:rsidR="00F31BCE" w:rsidRPr="00812C30" w:rsidRDefault="00F31BCE" w:rsidP="00F31BCE"/>
    <w:p w:rsidR="00F31BCE" w:rsidRPr="00812C30" w:rsidRDefault="00F31BCE" w:rsidP="00F31BCE">
      <w:r>
        <w:t xml:space="preserve">The number of absentee </w:t>
      </w:r>
      <w:r w:rsidR="000D1901">
        <w:t>ballots</w:t>
      </w:r>
      <w:r w:rsidRPr="00812C30">
        <w:t xml:space="preserve"> </w:t>
      </w:r>
      <w:r>
        <w:t xml:space="preserve">placed in the 3 </w:t>
      </w:r>
      <w:r w:rsidRPr="00812C30">
        <w:t>Drop Box</w:t>
      </w:r>
      <w:r>
        <w:t xml:space="preserve"> locations </w:t>
      </w:r>
      <w:proofErr w:type="gramStart"/>
      <w:r w:rsidR="00CC7F4E">
        <w:t>is</w:t>
      </w:r>
      <w:r>
        <w:t xml:space="preserve"> listed</w:t>
      </w:r>
      <w:proofErr w:type="gramEnd"/>
      <w:r>
        <w:t xml:space="preserve"> below: </w:t>
      </w:r>
    </w:p>
    <w:p w:rsidR="00F31BCE" w:rsidRPr="00812C30" w:rsidRDefault="00F31BCE" w:rsidP="00F31BCE">
      <w:pPr>
        <w:tabs>
          <w:tab w:val="left" w:pos="1575"/>
          <w:tab w:val="left" w:pos="3576"/>
          <w:tab w:val="left" w:pos="5255"/>
        </w:tabs>
        <w:spacing w:line="240" w:lineRule="auto"/>
        <w:ind w:left="113"/>
      </w:pPr>
      <w:r w:rsidRPr="00812C30">
        <w:t>Main</w:t>
      </w:r>
      <w:r w:rsidRPr="00812C30">
        <w:tab/>
        <w:t>Island</w:t>
      </w:r>
      <w:r w:rsidRPr="00812C30">
        <w:tab/>
        <w:t>Mosquito</w:t>
      </w:r>
      <w:r w:rsidRPr="00812C30">
        <w:tab/>
        <w:t>Total</w:t>
      </w:r>
    </w:p>
    <w:p w:rsidR="00F31BCE" w:rsidRDefault="00546986" w:rsidP="00F31BCE">
      <w:pPr>
        <w:tabs>
          <w:tab w:val="left" w:pos="1575"/>
          <w:tab w:val="left" w:pos="3576"/>
          <w:tab w:val="left" w:pos="5255"/>
        </w:tabs>
        <w:spacing w:line="240" w:lineRule="auto"/>
        <w:ind w:left="113"/>
      </w:pPr>
      <w:r>
        <w:t>2547</w:t>
      </w:r>
      <w:r w:rsidR="00F31BCE" w:rsidRPr="00812C30">
        <w:tab/>
      </w:r>
      <w:r>
        <w:t>196</w:t>
      </w:r>
      <w:r w:rsidR="00F31BCE" w:rsidRPr="00812C30">
        <w:tab/>
      </w:r>
      <w:r>
        <w:t>140</w:t>
      </w:r>
      <w:r w:rsidR="00F31BCE" w:rsidRPr="00812C30">
        <w:tab/>
      </w:r>
      <w:r>
        <w:t>2883</w:t>
      </w:r>
    </w:p>
    <w:p w:rsidR="00F31BCE" w:rsidRDefault="00F31BCE" w:rsidP="00F31BCE">
      <w:pPr>
        <w:tabs>
          <w:tab w:val="left" w:pos="1575"/>
          <w:tab w:val="left" w:pos="3576"/>
          <w:tab w:val="left" w:pos="5255"/>
        </w:tabs>
        <w:spacing w:line="240" w:lineRule="auto"/>
        <w:ind w:left="113"/>
      </w:pPr>
    </w:p>
    <w:p w:rsidR="00D16C2B" w:rsidRDefault="00F31BCE" w:rsidP="00E4519B">
      <w:proofErr w:type="gramStart"/>
      <w:r>
        <w:t>A total of</w:t>
      </w:r>
      <w:r w:rsidRPr="00812C30">
        <w:t xml:space="preserve"> 8,</w:t>
      </w:r>
      <w:r w:rsidR="006A7359">
        <w:t>589</w:t>
      </w:r>
      <w:proofErr w:type="gramEnd"/>
      <w:r w:rsidRPr="00812C30">
        <w:t xml:space="preserve"> absentee ballots were </w:t>
      </w:r>
      <w:r w:rsidR="00D16C2B">
        <w:t>mailed</w:t>
      </w:r>
      <w:r w:rsidR="00A26550">
        <w:t xml:space="preserve"> and 6,</w:t>
      </w:r>
      <w:r w:rsidR="006A7359">
        <w:t xml:space="preserve">910 absentee ballots were cast in the December Run-off Election. </w:t>
      </w:r>
    </w:p>
    <w:p w:rsidR="00E4519B" w:rsidRDefault="00E4519B" w:rsidP="00E4519B">
      <w:pPr>
        <w:rPr>
          <w:b/>
          <w:sz w:val="23"/>
          <w:szCs w:val="23"/>
        </w:rPr>
      </w:pPr>
      <w:r w:rsidRPr="00E4519B">
        <w:rPr>
          <w:b/>
          <w:sz w:val="23"/>
          <w:szCs w:val="23"/>
        </w:rPr>
        <w:t>SEB Hearing</w:t>
      </w:r>
    </w:p>
    <w:p w:rsidR="00A41B14" w:rsidRPr="00A41B14" w:rsidRDefault="00CC7F4E" w:rsidP="00E4519B">
      <w:pPr>
        <w:rPr>
          <w:sz w:val="23"/>
          <w:szCs w:val="23"/>
        </w:rPr>
      </w:pPr>
      <w:r>
        <w:rPr>
          <w:sz w:val="23"/>
          <w:szCs w:val="23"/>
        </w:rPr>
        <w:t>T</w:t>
      </w:r>
      <w:r w:rsidR="00AA6059">
        <w:rPr>
          <w:sz w:val="23"/>
          <w:szCs w:val="23"/>
        </w:rPr>
        <w:t>he case</w:t>
      </w:r>
      <w:r>
        <w:rPr>
          <w:sz w:val="23"/>
          <w:szCs w:val="23"/>
        </w:rPr>
        <w:t xml:space="preserve"> </w:t>
      </w:r>
      <w:proofErr w:type="gramStart"/>
      <w:r>
        <w:rPr>
          <w:sz w:val="23"/>
          <w:szCs w:val="23"/>
        </w:rPr>
        <w:t>was referred</w:t>
      </w:r>
      <w:proofErr w:type="gramEnd"/>
      <w:r w:rsidR="00AA6059">
        <w:rPr>
          <w:sz w:val="23"/>
          <w:szCs w:val="23"/>
        </w:rPr>
        <w:t xml:space="preserve"> to the</w:t>
      </w:r>
      <w:r w:rsidR="000E60A4">
        <w:rPr>
          <w:sz w:val="23"/>
          <w:szCs w:val="23"/>
        </w:rPr>
        <w:t xml:space="preserve"> Attorney General’s office. </w:t>
      </w:r>
    </w:p>
    <w:p w:rsidR="00E4519B" w:rsidRDefault="00E4519B" w:rsidP="00E4519B">
      <w:pPr>
        <w:rPr>
          <w:b/>
          <w:sz w:val="23"/>
          <w:szCs w:val="23"/>
        </w:rPr>
      </w:pPr>
      <w:r w:rsidRPr="00E4519B">
        <w:rPr>
          <w:b/>
          <w:sz w:val="23"/>
          <w:szCs w:val="23"/>
        </w:rPr>
        <w:t>Challenges – Helen Strahl</w:t>
      </w:r>
    </w:p>
    <w:p w:rsidR="00AA6059" w:rsidRPr="00AA6059" w:rsidRDefault="00691B0B" w:rsidP="00E4519B">
      <w:pPr>
        <w:rPr>
          <w:sz w:val="23"/>
          <w:szCs w:val="23"/>
        </w:rPr>
      </w:pPr>
      <w:r>
        <w:t>Helen Strahl challenged individuals within the county</w:t>
      </w:r>
      <w:r>
        <w:rPr>
          <w:sz w:val="23"/>
          <w:szCs w:val="23"/>
        </w:rPr>
        <w:t xml:space="preserve"> during the October </w:t>
      </w:r>
      <w:proofErr w:type="gramStart"/>
      <w:r>
        <w:rPr>
          <w:sz w:val="23"/>
          <w:szCs w:val="23"/>
        </w:rPr>
        <w:t>10</w:t>
      </w:r>
      <w:r w:rsidRPr="00691B0B">
        <w:rPr>
          <w:sz w:val="23"/>
          <w:szCs w:val="23"/>
          <w:vertAlign w:val="superscript"/>
        </w:rPr>
        <w:t>th</w:t>
      </w:r>
      <w:proofErr w:type="gramEnd"/>
      <w:r>
        <w:rPr>
          <w:sz w:val="23"/>
          <w:szCs w:val="23"/>
        </w:rPr>
        <w:t xml:space="preserve"> special meeting. </w:t>
      </w:r>
      <w:r w:rsidR="00AA6059">
        <w:rPr>
          <w:sz w:val="23"/>
          <w:szCs w:val="23"/>
        </w:rPr>
        <w:t>Several individuals have updated their addresses</w:t>
      </w:r>
      <w:r w:rsidR="00495914">
        <w:rPr>
          <w:sz w:val="23"/>
          <w:szCs w:val="23"/>
        </w:rPr>
        <w:t xml:space="preserve"> since the October special meeting</w:t>
      </w:r>
      <w:r w:rsidR="00AA6059">
        <w:rPr>
          <w:sz w:val="23"/>
          <w:szCs w:val="23"/>
        </w:rPr>
        <w:t xml:space="preserve">. </w:t>
      </w:r>
      <w:r w:rsidR="00495914">
        <w:rPr>
          <w:sz w:val="23"/>
          <w:szCs w:val="23"/>
        </w:rPr>
        <w:t xml:space="preserve">The board instructs staff to process all voter registration applications received since the voter registration deadline and </w:t>
      </w:r>
      <w:r w:rsidR="00495914">
        <w:rPr>
          <w:sz w:val="23"/>
          <w:szCs w:val="23"/>
        </w:rPr>
        <w:lastRenderedPageBreak/>
        <w:t>cross-reference those</w:t>
      </w:r>
      <w:r w:rsidR="00772444">
        <w:rPr>
          <w:sz w:val="23"/>
          <w:szCs w:val="23"/>
        </w:rPr>
        <w:t xml:space="preserve"> applications</w:t>
      </w:r>
      <w:r w:rsidR="00495914">
        <w:rPr>
          <w:sz w:val="23"/>
          <w:szCs w:val="23"/>
        </w:rPr>
        <w:t xml:space="preserve"> with the</w:t>
      </w:r>
      <w:r w:rsidR="00772444">
        <w:rPr>
          <w:sz w:val="23"/>
          <w:szCs w:val="23"/>
        </w:rPr>
        <w:t xml:space="preserve"> list of</w:t>
      </w:r>
      <w:r w:rsidR="00495914">
        <w:rPr>
          <w:sz w:val="23"/>
          <w:szCs w:val="23"/>
        </w:rPr>
        <w:t xml:space="preserve"> challenged voters. T</w:t>
      </w:r>
      <w:r w:rsidR="00772444">
        <w:rPr>
          <w:sz w:val="23"/>
          <w:szCs w:val="23"/>
        </w:rPr>
        <w:t xml:space="preserve">he challenged </w:t>
      </w:r>
      <w:r w:rsidR="00495914">
        <w:rPr>
          <w:sz w:val="23"/>
          <w:szCs w:val="23"/>
        </w:rPr>
        <w:t>individuals that have not submitted a voter registration application or updated residential information</w:t>
      </w:r>
      <w:r w:rsidR="00772444">
        <w:rPr>
          <w:sz w:val="23"/>
          <w:szCs w:val="23"/>
        </w:rPr>
        <w:t xml:space="preserve"> </w:t>
      </w:r>
      <w:proofErr w:type="gramStart"/>
      <w:r w:rsidR="00772444">
        <w:rPr>
          <w:sz w:val="23"/>
          <w:szCs w:val="23"/>
        </w:rPr>
        <w:t>will be discussed</w:t>
      </w:r>
      <w:proofErr w:type="gramEnd"/>
      <w:r w:rsidR="00772444">
        <w:rPr>
          <w:sz w:val="23"/>
          <w:szCs w:val="23"/>
        </w:rPr>
        <w:t xml:space="preserve"> in the January monthly board meeting. </w:t>
      </w:r>
      <w:r w:rsidR="00495914">
        <w:rPr>
          <w:sz w:val="23"/>
          <w:szCs w:val="23"/>
        </w:rPr>
        <w:t xml:space="preserve"> </w:t>
      </w:r>
    </w:p>
    <w:p w:rsidR="00E4519B" w:rsidRPr="00E4519B" w:rsidRDefault="00E4519B" w:rsidP="00E4519B">
      <w:pPr>
        <w:jc w:val="center"/>
        <w:rPr>
          <w:b/>
          <w:sz w:val="23"/>
          <w:szCs w:val="23"/>
        </w:rPr>
      </w:pPr>
      <w:r w:rsidRPr="00E4519B">
        <w:rPr>
          <w:b/>
          <w:sz w:val="23"/>
          <w:szCs w:val="23"/>
        </w:rPr>
        <w:t>New Business</w:t>
      </w:r>
    </w:p>
    <w:p w:rsidR="00E4519B" w:rsidRDefault="00E4519B" w:rsidP="00E4519B">
      <w:pPr>
        <w:rPr>
          <w:b/>
          <w:sz w:val="23"/>
          <w:szCs w:val="23"/>
        </w:rPr>
      </w:pPr>
      <w:r w:rsidRPr="00E4519B">
        <w:rPr>
          <w:b/>
          <w:sz w:val="23"/>
          <w:szCs w:val="23"/>
        </w:rPr>
        <w:t>Challenges – Helen Strahl</w:t>
      </w:r>
    </w:p>
    <w:p w:rsidR="00BE00A1" w:rsidRDefault="00BE00A1" w:rsidP="00E4519B">
      <w:r>
        <w:t xml:space="preserve">Helen Strahl challenged individuals within Chatham County based on these individuals being NCOA. Each challenged individual </w:t>
      </w:r>
      <w:proofErr w:type="gramStart"/>
      <w:r>
        <w:t>was mailed</w:t>
      </w:r>
      <w:proofErr w:type="gramEnd"/>
      <w:r>
        <w:t xml:space="preserve"> a challenge letter as well as a voter registration application. The challenge hearing </w:t>
      </w:r>
      <w:proofErr w:type="gramStart"/>
      <w:r>
        <w:t>is scheduled</w:t>
      </w:r>
      <w:proofErr w:type="gramEnd"/>
      <w:r>
        <w:t xml:space="preserve"> for January 25 at 12</w:t>
      </w:r>
      <w:r w:rsidR="000E60A4">
        <w:t>:00</w:t>
      </w:r>
      <w:r>
        <w:t xml:space="preserve"> p.m.    </w:t>
      </w:r>
    </w:p>
    <w:p w:rsidR="00667ABC" w:rsidRPr="00E4519B" w:rsidRDefault="00A41EEF" w:rsidP="00E4519B">
      <w:pPr>
        <w:rPr>
          <w:b/>
          <w:sz w:val="23"/>
          <w:szCs w:val="23"/>
        </w:rPr>
      </w:pPr>
      <w:r>
        <w:t>Ms. German</w:t>
      </w:r>
      <w:r w:rsidR="00667ABC">
        <w:t xml:space="preserve"> received an email from the Secretary of State’s office regarding Ms. Stahl submitting a complaint a</w:t>
      </w:r>
      <w:r>
        <w:t>gainst the B</w:t>
      </w:r>
      <w:r w:rsidR="00667ABC">
        <w:t>oard</w:t>
      </w:r>
      <w:r>
        <w:t xml:space="preserve"> of Registrars</w:t>
      </w:r>
      <w:r w:rsidR="00667ABC">
        <w:t xml:space="preserve">. The complaint is </w:t>
      </w:r>
      <w:proofErr w:type="gramStart"/>
      <w:r w:rsidR="00772444">
        <w:t>in regard to</w:t>
      </w:r>
      <w:proofErr w:type="gramEnd"/>
      <w:r w:rsidR="00772444">
        <w:t xml:space="preserve"> </w:t>
      </w:r>
      <w:r w:rsidR="00667ABC">
        <w:t>previous challenges</w:t>
      </w:r>
      <w:r w:rsidR="003B1ECE">
        <w:t xml:space="preserve"> and duplications</w:t>
      </w:r>
      <w:r w:rsidR="00667ABC">
        <w:t xml:space="preserve">. </w:t>
      </w:r>
      <w:r>
        <w:t>Ms. German is reviewing and gathering information</w:t>
      </w:r>
      <w:r w:rsidR="00094498">
        <w:t xml:space="preserve"> for further investigation</w:t>
      </w:r>
      <w:r>
        <w:t>;</w:t>
      </w:r>
      <w:r w:rsidR="00667ABC">
        <w:t xml:space="preserve"> </w:t>
      </w:r>
      <w:r>
        <w:t xml:space="preserve">the documents </w:t>
      </w:r>
      <w:proofErr w:type="gramStart"/>
      <w:r>
        <w:t xml:space="preserve">will </w:t>
      </w:r>
      <w:r w:rsidR="00094498">
        <w:t>be sent</w:t>
      </w:r>
      <w:proofErr w:type="gramEnd"/>
      <w:r>
        <w:t xml:space="preserve"> </w:t>
      </w:r>
      <w:r w:rsidR="00667ABC">
        <w:t>to the Secretary of State</w:t>
      </w:r>
      <w:r w:rsidR="00E22BE5">
        <w:t>’s investigator.</w:t>
      </w:r>
      <w:r w:rsidR="00667ABC">
        <w:t xml:space="preserve"> </w:t>
      </w:r>
    </w:p>
    <w:p w:rsidR="00E4519B" w:rsidRDefault="00E4519B" w:rsidP="00E4519B">
      <w:pPr>
        <w:rPr>
          <w:b/>
          <w:sz w:val="23"/>
          <w:szCs w:val="23"/>
        </w:rPr>
      </w:pPr>
      <w:r w:rsidRPr="00E4519B">
        <w:rPr>
          <w:b/>
          <w:sz w:val="23"/>
          <w:szCs w:val="23"/>
        </w:rPr>
        <w:t>GARVIS Training</w:t>
      </w:r>
    </w:p>
    <w:p w:rsidR="00766326" w:rsidRPr="00766326" w:rsidRDefault="00766326" w:rsidP="00E4519B">
      <w:pPr>
        <w:rPr>
          <w:sz w:val="23"/>
          <w:szCs w:val="23"/>
        </w:rPr>
      </w:pPr>
      <w:r>
        <w:rPr>
          <w:sz w:val="23"/>
          <w:szCs w:val="23"/>
        </w:rPr>
        <w:t xml:space="preserve">GARVIS training will be held </w:t>
      </w:r>
      <w:r w:rsidR="00983884">
        <w:rPr>
          <w:sz w:val="23"/>
          <w:szCs w:val="23"/>
        </w:rPr>
        <w:t>from</w:t>
      </w:r>
      <w:r>
        <w:rPr>
          <w:sz w:val="23"/>
          <w:szCs w:val="23"/>
        </w:rPr>
        <w:t xml:space="preserve"> January </w:t>
      </w:r>
      <w:proofErr w:type="gramStart"/>
      <w:r>
        <w:rPr>
          <w:sz w:val="23"/>
          <w:szCs w:val="23"/>
        </w:rPr>
        <w:t>3</w:t>
      </w:r>
      <w:r w:rsidRPr="00766326">
        <w:rPr>
          <w:sz w:val="23"/>
          <w:szCs w:val="23"/>
          <w:vertAlign w:val="superscript"/>
        </w:rPr>
        <w:t>rd</w:t>
      </w:r>
      <w:proofErr w:type="gramEnd"/>
      <w:r>
        <w:rPr>
          <w:sz w:val="23"/>
          <w:szCs w:val="23"/>
        </w:rPr>
        <w:t xml:space="preserve"> through January 6</w:t>
      </w:r>
      <w:r w:rsidRPr="00766326">
        <w:rPr>
          <w:sz w:val="23"/>
          <w:szCs w:val="23"/>
          <w:vertAlign w:val="superscript"/>
        </w:rPr>
        <w:t>th</w:t>
      </w:r>
      <w:r>
        <w:rPr>
          <w:sz w:val="23"/>
          <w:szCs w:val="23"/>
        </w:rPr>
        <w:t xml:space="preserve"> in Athens, G</w:t>
      </w:r>
      <w:r w:rsidR="000E60A4">
        <w:rPr>
          <w:sz w:val="23"/>
          <w:szCs w:val="23"/>
        </w:rPr>
        <w:t>A</w:t>
      </w:r>
      <w:r>
        <w:rPr>
          <w:sz w:val="23"/>
          <w:szCs w:val="23"/>
        </w:rPr>
        <w:t xml:space="preserve">. Four staff members will be attending the training. </w:t>
      </w:r>
    </w:p>
    <w:p w:rsidR="00E4519B" w:rsidRDefault="00E4519B" w:rsidP="00E4519B">
      <w:pPr>
        <w:rPr>
          <w:b/>
          <w:sz w:val="23"/>
          <w:szCs w:val="23"/>
        </w:rPr>
      </w:pPr>
      <w:r w:rsidRPr="00E4519B">
        <w:rPr>
          <w:b/>
          <w:sz w:val="23"/>
          <w:szCs w:val="23"/>
        </w:rPr>
        <w:t>GAVERO</w:t>
      </w:r>
    </w:p>
    <w:p w:rsidR="00766326" w:rsidRPr="00766326" w:rsidRDefault="00766326" w:rsidP="00E4519B">
      <w:pPr>
        <w:rPr>
          <w:sz w:val="23"/>
          <w:szCs w:val="23"/>
        </w:rPr>
      </w:pPr>
      <w:r>
        <w:rPr>
          <w:sz w:val="23"/>
          <w:szCs w:val="23"/>
        </w:rPr>
        <w:t xml:space="preserve">GAVERO training will be held </w:t>
      </w:r>
      <w:r w:rsidR="00983884">
        <w:rPr>
          <w:sz w:val="23"/>
          <w:szCs w:val="23"/>
        </w:rPr>
        <w:t>from</w:t>
      </w:r>
      <w:r>
        <w:rPr>
          <w:sz w:val="23"/>
          <w:szCs w:val="23"/>
        </w:rPr>
        <w:t xml:space="preserve"> February 1</w:t>
      </w:r>
      <w:r w:rsidR="000E60A4">
        <w:rPr>
          <w:sz w:val="23"/>
          <w:szCs w:val="23"/>
        </w:rPr>
        <w:t>2</w:t>
      </w:r>
      <w:r w:rsidR="00983884" w:rsidRPr="00983884">
        <w:rPr>
          <w:sz w:val="23"/>
          <w:szCs w:val="23"/>
          <w:vertAlign w:val="superscript"/>
        </w:rPr>
        <w:t>th</w:t>
      </w:r>
      <w:r>
        <w:rPr>
          <w:sz w:val="23"/>
          <w:szCs w:val="23"/>
        </w:rPr>
        <w:t xml:space="preserve"> through February 15</w:t>
      </w:r>
      <w:r w:rsidR="00983884" w:rsidRPr="00983884">
        <w:rPr>
          <w:sz w:val="23"/>
          <w:szCs w:val="23"/>
          <w:vertAlign w:val="superscript"/>
        </w:rPr>
        <w:t>th</w:t>
      </w:r>
      <w:r w:rsidR="00983884">
        <w:rPr>
          <w:sz w:val="23"/>
          <w:szCs w:val="23"/>
        </w:rPr>
        <w:t xml:space="preserve"> </w:t>
      </w:r>
      <w:r>
        <w:rPr>
          <w:sz w:val="23"/>
          <w:szCs w:val="23"/>
        </w:rPr>
        <w:t>in Jekyll Island, G</w:t>
      </w:r>
      <w:r w:rsidR="000E60A4">
        <w:rPr>
          <w:sz w:val="23"/>
          <w:szCs w:val="23"/>
        </w:rPr>
        <w:t>A</w:t>
      </w:r>
      <w:r>
        <w:rPr>
          <w:sz w:val="23"/>
          <w:szCs w:val="23"/>
        </w:rPr>
        <w:t xml:space="preserve">. </w:t>
      </w:r>
    </w:p>
    <w:p w:rsidR="00E4519B" w:rsidRPr="00E4519B" w:rsidRDefault="00E4519B" w:rsidP="00E4519B">
      <w:pPr>
        <w:jc w:val="center"/>
        <w:rPr>
          <w:b/>
          <w:sz w:val="23"/>
          <w:szCs w:val="23"/>
        </w:rPr>
      </w:pPr>
      <w:r w:rsidRPr="00E4519B">
        <w:rPr>
          <w:b/>
          <w:sz w:val="23"/>
          <w:szCs w:val="23"/>
        </w:rPr>
        <w:t>Registration Totals</w:t>
      </w:r>
    </w:p>
    <w:p w:rsidR="00E4519B" w:rsidRPr="00E4519B" w:rsidRDefault="00E4519B" w:rsidP="00DA3612">
      <w:pPr>
        <w:rPr>
          <w:sz w:val="23"/>
          <w:szCs w:val="23"/>
        </w:rPr>
      </w:pPr>
      <w:r w:rsidRPr="00E4519B">
        <w:rPr>
          <w:sz w:val="23"/>
          <w:szCs w:val="23"/>
        </w:rPr>
        <w:t xml:space="preserve">As reported by Director German, the totals are as follows for Chatham County: </w:t>
      </w:r>
    </w:p>
    <w:p w:rsidR="00E4519B" w:rsidRPr="00E4519B" w:rsidRDefault="00DA3612" w:rsidP="00DA3612">
      <w:pPr>
        <w:rPr>
          <w:sz w:val="23"/>
          <w:szCs w:val="23"/>
        </w:rPr>
      </w:pPr>
      <w:r>
        <w:rPr>
          <w:sz w:val="23"/>
          <w:szCs w:val="23"/>
        </w:rPr>
        <w:t xml:space="preserve">231,043 </w:t>
      </w:r>
      <w:r>
        <w:rPr>
          <w:sz w:val="23"/>
          <w:szCs w:val="23"/>
        </w:rPr>
        <w:tab/>
      </w:r>
      <w:r w:rsidR="00E4519B" w:rsidRPr="00E4519B">
        <w:rPr>
          <w:sz w:val="23"/>
          <w:szCs w:val="23"/>
        </w:rPr>
        <w:t xml:space="preserve">Registered Voters </w:t>
      </w:r>
      <w:proofErr w:type="gramStart"/>
      <w:r w:rsidR="00E4519B" w:rsidRPr="00E4519B">
        <w:rPr>
          <w:sz w:val="23"/>
          <w:szCs w:val="23"/>
        </w:rPr>
        <w:t>are broken down</w:t>
      </w:r>
      <w:proofErr w:type="gramEnd"/>
      <w:r w:rsidR="00E4519B" w:rsidRPr="00E4519B">
        <w:rPr>
          <w:sz w:val="23"/>
          <w:szCs w:val="23"/>
        </w:rPr>
        <w:t xml:space="preserve"> by categorization: </w:t>
      </w:r>
    </w:p>
    <w:p w:rsidR="00E4519B" w:rsidRPr="00E4519B" w:rsidRDefault="00DA3612" w:rsidP="00DA3612">
      <w:pPr>
        <w:rPr>
          <w:sz w:val="23"/>
          <w:szCs w:val="23"/>
        </w:rPr>
      </w:pPr>
      <w:proofErr w:type="gramStart"/>
      <w:r>
        <w:rPr>
          <w:sz w:val="23"/>
          <w:szCs w:val="23"/>
        </w:rPr>
        <w:t>200,009</w:t>
      </w:r>
      <w:proofErr w:type="gramEnd"/>
      <w:r>
        <w:rPr>
          <w:sz w:val="23"/>
          <w:szCs w:val="23"/>
        </w:rPr>
        <w:tab/>
      </w:r>
      <w:r w:rsidR="00E4519B" w:rsidRPr="00E4519B">
        <w:rPr>
          <w:sz w:val="23"/>
          <w:szCs w:val="23"/>
        </w:rPr>
        <w:t>Active</w:t>
      </w:r>
      <w:r w:rsidR="00E4519B" w:rsidRPr="00E4519B">
        <w:rPr>
          <w:sz w:val="23"/>
          <w:szCs w:val="23"/>
        </w:rPr>
        <w:tab/>
        <w:t xml:space="preserve"> </w:t>
      </w:r>
      <w:r w:rsidR="00E4519B" w:rsidRPr="00E4519B">
        <w:rPr>
          <w:sz w:val="23"/>
          <w:szCs w:val="23"/>
        </w:rPr>
        <w:tab/>
      </w:r>
    </w:p>
    <w:p w:rsidR="00E4519B" w:rsidRPr="00E4519B" w:rsidRDefault="00DA3612" w:rsidP="00DA3612">
      <w:pPr>
        <w:rPr>
          <w:sz w:val="23"/>
          <w:szCs w:val="23"/>
        </w:rPr>
      </w:pPr>
      <w:r>
        <w:rPr>
          <w:sz w:val="23"/>
          <w:szCs w:val="23"/>
        </w:rPr>
        <w:t>31,034</w:t>
      </w:r>
      <w:r>
        <w:rPr>
          <w:sz w:val="23"/>
          <w:szCs w:val="23"/>
        </w:rPr>
        <w:tab/>
      </w:r>
      <w:r>
        <w:rPr>
          <w:sz w:val="23"/>
          <w:szCs w:val="23"/>
        </w:rPr>
        <w:tab/>
      </w:r>
      <w:r w:rsidR="00E4519B" w:rsidRPr="00E4519B">
        <w:rPr>
          <w:sz w:val="23"/>
          <w:szCs w:val="23"/>
        </w:rPr>
        <w:t xml:space="preserve">Inactive </w:t>
      </w:r>
      <w:r w:rsidR="00E4519B" w:rsidRPr="00E4519B">
        <w:rPr>
          <w:sz w:val="23"/>
          <w:szCs w:val="23"/>
        </w:rPr>
        <w:tab/>
      </w:r>
    </w:p>
    <w:p w:rsidR="00E4519B" w:rsidRDefault="00DA3612" w:rsidP="00DA3612">
      <w:pPr>
        <w:rPr>
          <w:sz w:val="23"/>
          <w:szCs w:val="23"/>
        </w:rPr>
      </w:pPr>
      <w:r>
        <w:rPr>
          <w:sz w:val="23"/>
          <w:szCs w:val="23"/>
        </w:rPr>
        <w:t xml:space="preserve">217 </w:t>
      </w:r>
      <w:r>
        <w:rPr>
          <w:sz w:val="23"/>
          <w:szCs w:val="23"/>
        </w:rPr>
        <w:tab/>
      </w:r>
      <w:r>
        <w:rPr>
          <w:sz w:val="23"/>
          <w:szCs w:val="23"/>
        </w:rPr>
        <w:tab/>
      </w:r>
      <w:r w:rsidR="00E4519B" w:rsidRPr="00E4519B">
        <w:rPr>
          <w:sz w:val="23"/>
          <w:szCs w:val="23"/>
        </w:rPr>
        <w:t xml:space="preserve">Pending </w:t>
      </w:r>
      <w:r w:rsidR="00E4519B" w:rsidRPr="00E4519B">
        <w:rPr>
          <w:sz w:val="23"/>
          <w:szCs w:val="23"/>
        </w:rPr>
        <w:tab/>
      </w:r>
    </w:p>
    <w:p w:rsidR="00E4519B" w:rsidRDefault="00E4519B" w:rsidP="00E4519B">
      <w:pPr>
        <w:jc w:val="center"/>
        <w:rPr>
          <w:b/>
          <w:sz w:val="23"/>
          <w:szCs w:val="23"/>
        </w:rPr>
      </w:pPr>
      <w:r w:rsidRPr="00E4519B">
        <w:rPr>
          <w:b/>
          <w:sz w:val="23"/>
          <w:szCs w:val="23"/>
        </w:rPr>
        <w:t>Deletions</w:t>
      </w:r>
    </w:p>
    <w:p w:rsidR="00DA3612" w:rsidRPr="009F4BCC" w:rsidRDefault="00DA3612" w:rsidP="00DA3612">
      <w:r>
        <w:t xml:space="preserve">Voter challenges presented were 56 felons, 72 deceased, and 14 requested to be removed from the voter list for </w:t>
      </w:r>
      <w:proofErr w:type="gramStart"/>
      <w:r>
        <w:t>a total of 142</w:t>
      </w:r>
      <w:proofErr w:type="gramEnd"/>
      <w:r>
        <w:t xml:space="preserve"> voters challenged. These individuals received mailed notifications </w:t>
      </w:r>
      <w:proofErr w:type="gramStart"/>
      <w:r>
        <w:t>in regard to</w:t>
      </w:r>
      <w:proofErr w:type="gramEnd"/>
      <w:r>
        <w:t xml:space="preserve"> their challenges. At </w:t>
      </w:r>
      <w:r w:rsidR="001F10F2">
        <w:t xml:space="preserve">1:25 </w:t>
      </w:r>
      <w:r>
        <w:t xml:space="preserve">p.m., Chairman McRae asked if any of the people challenged were on the call or in the office. No one was present or on the call to object to any of the challenges. He entertained a motion to instruct staff to go ahead with deleting the 142 challenged voters. Board member </w:t>
      </w:r>
      <w:r w:rsidR="001F10F2">
        <w:t>Norse</w:t>
      </w:r>
      <w:r>
        <w:t xml:space="preserve"> made a motion to instruct staff to go ahead with deleting the challenged voters. Board member </w:t>
      </w:r>
      <w:r w:rsidR="001F10F2">
        <w:t xml:space="preserve">Durso </w:t>
      </w:r>
      <w:r>
        <w:t xml:space="preserve">seconded the motion and the motion </w:t>
      </w:r>
      <w:proofErr w:type="gramStart"/>
      <w:r>
        <w:t>was carried</w:t>
      </w:r>
      <w:proofErr w:type="gramEnd"/>
      <w:r>
        <w:t xml:space="preserve"> unanimously.</w:t>
      </w:r>
    </w:p>
    <w:p w:rsidR="00DA3612" w:rsidRPr="00DA3612" w:rsidRDefault="00DA3612" w:rsidP="00DA3612">
      <w:pPr>
        <w:rPr>
          <w:sz w:val="23"/>
          <w:szCs w:val="23"/>
        </w:rPr>
      </w:pPr>
    </w:p>
    <w:p w:rsidR="00E4519B" w:rsidRDefault="00E4519B" w:rsidP="00E4519B">
      <w:pPr>
        <w:jc w:val="center"/>
        <w:rPr>
          <w:b/>
          <w:sz w:val="23"/>
          <w:szCs w:val="23"/>
        </w:rPr>
      </w:pPr>
      <w:r w:rsidRPr="00E4519B">
        <w:rPr>
          <w:b/>
          <w:sz w:val="23"/>
          <w:szCs w:val="23"/>
        </w:rPr>
        <w:t>Public Discussion</w:t>
      </w:r>
    </w:p>
    <w:p w:rsidR="001F10F2" w:rsidRPr="001F10F2" w:rsidRDefault="001F10F2" w:rsidP="001F10F2">
      <w:pPr>
        <w:rPr>
          <w:sz w:val="23"/>
          <w:szCs w:val="23"/>
        </w:rPr>
      </w:pPr>
      <w:r>
        <w:rPr>
          <w:sz w:val="23"/>
          <w:szCs w:val="23"/>
        </w:rPr>
        <w:t>Helen Strahl stated there were a</w:t>
      </w:r>
      <w:r w:rsidR="000713FA">
        <w:rPr>
          <w:sz w:val="23"/>
          <w:szCs w:val="23"/>
        </w:rPr>
        <w:t xml:space="preserve"> few inactive voters that voted</w:t>
      </w:r>
      <w:r>
        <w:rPr>
          <w:sz w:val="23"/>
          <w:szCs w:val="23"/>
        </w:rPr>
        <w:t xml:space="preserve"> in the General Election in November</w:t>
      </w:r>
      <w:r w:rsidR="000713FA">
        <w:rPr>
          <w:sz w:val="23"/>
          <w:szCs w:val="23"/>
        </w:rPr>
        <w:t xml:space="preserve"> and these voters are still showing as inactive</w:t>
      </w:r>
      <w:r w:rsidR="00FF1C28">
        <w:rPr>
          <w:sz w:val="23"/>
          <w:szCs w:val="23"/>
        </w:rPr>
        <w:t xml:space="preserve"> rather than updating to active</w:t>
      </w:r>
      <w:r>
        <w:rPr>
          <w:sz w:val="23"/>
          <w:szCs w:val="23"/>
        </w:rPr>
        <w:t xml:space="preserve">. </w:t>
      </w:r>
      <w:r w:rsidR="000713FA">
        <w:rPr>
          <w:sz w:val="23"/>
          <w:szCs w:val="23"/>
        </w:rPr>
        <w:t>Helen Strahl also states that she foun</w:t>
      </w:r>
      <w:r w:rsidR="004A1084">
        <w:rPr>
          <w:sz w:val="23"/>
          <w:szCs w:val="23"/>
        </w:rPr>
        <w:t>d</w:t>
      </w:r>
      <w:r w:rsidR="000713FA">
        <w:rPr>
          <w:sz w:val="23"/>
          <w:szCs w:val="23"/>
        </w:rPr>
        <w:t xml:space="preserve"> deceased </w:t>
      </w:r>
      <w:r w:rsidR="004A1084">
        <w:rPr>
          <w:sz w:val="23"/>
          <w:szCs w:val="23"/>
        </w:rPr>
        <w:t xml:space="preserve">and duplicate </w:t>
      </w:r>
      <w:r w:rsidR="000713FA">
        <w:rPr>
          <w:sz w:val="23"/>
          <w:szCs w:val="23"/>
        </w:rPr>
        <w:t xml:space="preserve">voters and has emailed the list to Ms. German. </w:t>
      </w:r>
    </w:p>
    <w:p w:rsidR="000713FA" w:rsidRDefault="000713FA" w:rsidP="00E4519B">
      <w:pPr>
        <w:ind w:left="1080"/>
        <w:rPr>
          <w:sz w:val="23"/>
          <w:szCs w:val="23"/>
        </w:rPr>
      </w:pPr>
    </w:p>
    <w:p w:rsidR="008E2BB0" w:rsidRPr="00C741D0" w:rsidRDefault="00E4519B">
      <w:pPr>
        <w:rPr>
          <w:sz w:val="23"/>
          <w:szCs w:val="23"/>
        </w:rPr>
      </w:pPr>
      <w:r>
        <w:rPr>
          <w:sz w:val="23"/>
          <w:szCs w:val="23"/>
        </w:rPr>
        <w:t xml:space="preserve">The meeting adjourned. </w:t>
      </w:r>
    </w:p>
    <w:sectPr w:rsidR="008E2BB0" w:rsidRPr="00C741D0" w:rsidSect="00A06BBF">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AB5A72"/>
    <w:multiLevelType w:val="hybridMultilevel"/>
    <w:tmpl w:val="5686E3C8"/>
    <w:lvl w:ilvl="0" w:tplc="5CD2494A">
      <w:start w:val="1"/>
      <w:numFmt w:val="upperRoman"/>
      <w:lvlText w:val="%1."/>
      <w:lvlJc w:val="left"/>
      <w:pPr>
        <w:ind w:left="1080" w:hanging="720"/>
      </w:pPr>
      <w:rPr>
        <w:rFonts w:hint="default"/>
      </w:rPr>
    </w:lvl>
    <w:lvl w:ilvl="1" w:tplc="118A17E2">
      <w:start w:val="1"/>
      <w:numFmt w:val="upperLetter"/>
      <w:lvlText w:val="%2."/>
      <w:lvlJc w:val="left"/>
      <w:pPr>
        <w:ind w:left="135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741A78E4">
      <w:start w:val="1"/>
      <w:numFmt w:val="decimal"/>
      <w:lvlText w:val="%4."/>
      <w:lvlJc w:val="left"/>
      <w:pPr>
        <w:ind w:left="2880" w:hanging="360"/>
      </w:pPr>
      <w:rPr>
        <w:rFonts w:ascii="Times New Roman" w:eastAsiaTheme="minorHAnsi" w:hAnsi="Times New Roman" w:cs="Times New Roman"/>
      </w:rPr>
    </w:lvl>
    <w:lvl w:ilvl="4" w:tplc="B754ABA2">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19B"/>
    <w:rsid w:val="000713FA"/>
    <w:rsid w:val="00094498"/>
    <w:rsid w:val="000D1901"/>
    <w:rsid w:val="000E60A4"/>
    <w:rsid w:val="001D1E59"/>
    <w:rsid w:val="001F10F2"/>
    <w:rsid w:val="00297A83"/>
    <w:rsid w:val="00357D35"/>
    <w:rsid w:val="003B1ECE"/>
    <w:rsid w:val="00495914"/>
    <w:rsid w:val="004A1084"/>
    <w:rsid w:val="004C48EE"/>
    <w:rsid w:val="00546986"/>
    <w:rsid w:val="005577C2"/>
    <w:rsid w:val="00561C75"/>
    <w:rsid w:val="005F08CB"/>
    <w:rsid w:val="00667ABC"/>
    <w:rsid w:val="00691B0B"/>
    <w:rsid w:val="006A7359"/>
    <w:rsid w:val="00766326"/>
    <w:rsid w:val="00772444"/>
    <w:rsid w:val="008E2BB0"/>
    <w:rsid w:val="00983884"/>
    <w:rsid w:val="00A06BBF"/>
    <w:rsid w:val="00A26550"/>
    <w:rsid w:val="00A41B14"/>
    <w:rsid w:val="00A41EEF"/>
    <w:rsid w:val="00AA6059"/>
    <w:rsid w:val="00BE00A1"/>
    <w:rsid w:val="00C16348"/>
    <w:rsid w:val="00C741D0"/>
    <w:rsid w:val="00CC7F4E"/>
    <w:rsid w:val="00D16C2B"/>
    <w:rsid w:val="00DA3612"/>
    <w:rsid w:val="00E22BE5"/>
    <w:rsid w:val="00E37930"/>
    <w:rsid w:val="00E4519B"/>
    <w:rsid w:val="00F31BCE"/>
    <w:rsid w:val="00FE4473"/>
    <w:rsid w:val="00FF1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AB1F9"/>
  <w15:chartTrackingRefBased/>
  <w15:docId w15:val="{C1F39463-C6FC-408C-B076-231C9391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519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Chatham County</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 Greene</dc:creator>
  <cp:keywords/>
  <dc:description/>
  <cp:lastModifiedBy>Simone S. Greene</cp:lastModifiedBy>
  <cp:revision>33</cp:revision>
  <dcterms:created xsi:type="dcterms:W3CDTF">2022-12-28T17:35:00Z</dcterms:created>
  <dcterms:modified xsi:type="dcterms:W3CDTF">2023-01-20T20:14:00Z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e520e780-aab1-4718-9167-cee401b6f4b0</vt:lpwstr>
  </property>
</Properties>
</file>